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中国医科大学附属盛京医院药物临床试验机构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关闭中心流程</w:t>
      </w:r>
    </w:p>
    <w:p>
      <w:r>
        <w:pict>
          <v:shape id="_x0000_s2086" o:spid="_x0000_s2086" o:spt="202" type="#_x0000_t202" style="position:absolute;left:0pt;margin-left:-6pt;margin-top:155.85pt;height:33pt;width:127.5pt;z-index:251678720;mso-width-relative:margin;mso-height-relative:margin;" fillcolor="#00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机构审核整改情况</w:t>
                  </w:r>
                </w:p>
              </w:txbxContent>
            </v:textbox>
          </v:shape>
        </w:pict>
      </w:r>
      <w:r>
        <w:pict>
          <v:shape id="_x0000_s2089" o:spid="_x0000_s2089" o:spt="202" type="#_x0000_t202" style="position:absolute;left:0pt;margin-left:301.55pt;margin-top:153.45pt;height:36.15pt;width:132.7pt;z-index:251680768;mso-width-relative:margin;mso-height-relative:margin;" fillcolor="#FF66CC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伦理批复关中心函</w:t>
                  </w:r>
                </w:p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2092" o:spid="_x0000_s2092" o:spt="32" type="#_x0000_t32" style="position:absolute;left:0pt;margin-left:368.65pt;margin-top:117.9pt;height:36.45pt;width:0pt;z-index:251657216;mso-width-relative:page;mso-height-relative:page;" o:connectortype="straight" filled="f" coordsize="21600,21600">
            <v:path arrowok="t"/>
            <v:fill on="f" focussize="0,0"/>
            <v:stroke weight="2.25pt" endarrow="block"/>
            <v:imagedata o:title=""/>
            <o:lock v:ext="edit"/>
          </v:shape>
        </w:pict>
      </w:r>
      <w:r>
        <w:pict>
          <v:shape id="_x0000_s2090" o:spid="_x0000_s2090" o:spt="202" type="#_x0000_t202" style="position:absolute;left:0pt;margin-left:303.05pt;margin-top:85.35pt;height:36.15pt;width:129.7pt;z-index:251681792;mso-width-relative:margin;mso-height-relative:margin;" fillcolor="#FF66CC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递交伦理材料</w:t>
                  </w:r>
                </w:p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2093" o:spid="_x0000_s2093" o:spt="32" type="#_x0000_t32" style="position:absolute;left:0pt;margin-left:368.65pt;margin-top:57.9pt;height:27.45pt;width:0pt;z-index:251684864;mso-width-relative:page;mso-height-relative:page;" o:connectortype="straight" filled="f" coordsize="21600,21600">
            <v:path arrowok="t"/>
            <v:fill on="f" focussize="0,0"/>
            <v:stroke weight="2.25pt" endarrow="block"/>
            <v:imagedata o:title=""/>
            <o:lock v:ext="edit"/>
          </v:shape>
        </w:pict>
      </w:r>
      <w:r>
        <w:pict>
          <v:shape id="_x0000_s2088" o:spid="_x0000_s2088" o:spt="202" type="#_x0000_t202" style="position:absolute;left:0pt;margin-left:305.3pt;margin-top:21.75pt;height:36.15pt;width:127.45pt;z-index:251679744;mso-width-relative:margin;mso-height-relative:margin;" fillcolor="#FF66CC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伦理委员会</w:t>
                  </w:r>
                </w:p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2091" o:spid="_x0000_s2091" o:spt="32" type="#_x0000_t32" style="position:absolute;left:0pt;margin-left:54.75pt;margin-top:122.25pt;height:33.6pt;width:0.05pt;z-index:251682816;mso-width-relative:page;mso-height-relative:page;" o:connectortype="straight" filled="f" coordsize="21600,21600">
            <v:path arrowok="t"/>
            <v:fill on="f" focussize="0,0"/>
            <v:stroke weight="2.25pt" endarrow="block"/>
            <v:imagedata o:title=""/>
            <o:lock v:ext="edit"/>
          </v:shape>
        </w:pict>
      </w:r>
      <w:r>
        <w:pict>
          <v:shape id="_x0000_s2100" o:spid="_x0000_s2100" o:spt="32" type="#_x0000_t32" style="position:absolute;left:0pt;margin-left:211.55pt;margin-top:58.95pt;height:27.9pt;width:0pt;z-index:251689984;mso-width-relative:page;mso-height-relative:page;" o:connectortype="straight" filled="f" coordsize="21600,21600">
            <v:path arrowok="t"/>
            <v:fill on="f" focussize="0,0"/>
            <v:stroke weight="2.25pt" endarrow="block"/>
            <v:imagedata o:title=""/>
            <o:lock v:ext="edit"/>
          </v:shape>
        </w:pict>
      </w:r>
      <w:r>
        <w:pict>
          <v:shape id="_x0000_s2099" o:spid="_x0000_s2099" o:spt="202" type="#_x0000_t202" style="position:absolute;left:0pt;margin-left:151.5pt;margin-top:85.8pt;height:35.4pt;width:117.75pt;z-index:251688960;mso-width-relative:margin;mso-height-relative:margin;" fillcolor="#00B0F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出具自查报告</w:t>
                  </w:r>
                  <w:r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  <w:r>
        <w:pict>
          <v:shape id="_x0000_s2094" o:spid="_x0000_s2094" o:spt="202" type="#_x0000_t202" style="position:absolute;left:0pt;margin-left:104.25pt;margin-top:209.55pt;height:38.25pt;width:211.9pt;z-index:251685888;mso-width-relative:margin;mso-height-relative:margin;" fillcolor="#00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按照归档材料目录顺序递交材料</w:t>
                  </w:r>
                </w:p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2096" o:spid="_x0000_s2096" o:spt="32" type="#_x0000_t32" style="position:absolute;left:0pt;flip:y;margin-left:121.5pt;margin-top:172.8pt;height:0.75pt;width:174.1pt;z-index:251656192;mso-width-relative:page;mso-height-relative:page;" o:connectortype="straight" filled="f" coordsize="21600,21600">
            <v:path arrowok="t"/>
            <v:fill on="f" focussize="0,0"/>
            <v:stroke weight="2.25pt"/>
            <v:imagedata o:title=""/>
            <o:lock v:ext="edit"/>
          </v:shape>
        </w:pict>
      </w:r>
      <w:r>
        <w:pict>
          <v:shape id="_x0000_s2085" o:spid="_x0000_s2085" o:spt="32" type="#_x0000_t32" style="position:absolute;left:0pt;margin-left:55.5pt;margin-top:57.9pt;height:31.2pt;width:0pt;z-index:251655168;mso-width-relative:page;mso-height-relative:page;" o:connectortype="straight" filled="f" coordsize="21600,21600">
            <v:path arrowok="t"/>
            <v:fill on="f" focussize="0,0"/>
            <v:stroke weight="2.25pt" endarrow="block"/>
            <v:imagedata o:title=""/>
            <o:lock v:ext="edit"/>
          </v:shape>
        </w:pict>
      </w:r>
      <w:r>
        <w:pict>
          <v:shape id="_x0000_s2061" o:spid="_x0000_s2061" o:spt="202" type="#_x0000_t202" style="position:absolute;left:0pt;margin-left:-5.25pt;margin-top:22.5pt;height:35.4pt;width:117.75pt;z-index:251659264;mso-width-relative:margin;mso-height-relative:margin;" fillcolor="#00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机构办公室</w:t>
                  </w:r>
                </w:p>
              </w:txbxContent>
            </v:textbox>
          </v:shape>
        </w:pict>
      </w:r>
      <w:r>
        <w:pict>
          <v:shape id="_x0000_s2063" o:spid="_x0000_s2063" o:spt="202" type="#_x0000_t202" style="position:absolute;left:0pt;margin-left:-5.25pt;margin-top:87.6pt;height:33.9pt;width:120.7pt;z-index:251661312;mso-width-relative:margin;mso-height-relative:margin;" fillcolor="#00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关中心前质控</w:t>
                  </w:r>
                </w:p>
              </w:txbxContent>
            </v:textbox>
          </v:shape>
        </w:pict>
      </w:r>
    </w:p>
    <w:p>
      <w:r>
        <w:pict>
          <v:shape id="_x0000_s2098" o:spid="_x0000_s2098" o:spt="202" type="#_x0000_t202" style="position:absolute;left:0pt;margin-left:121.5pt;margin-top:7.2pt;height:35.4pt;width:174.1pt;z-index:251687936;mso-width-relative:margin;mso-height-relative:margin;" fillcolor="#00B0F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第三方/申办方</w:t>
                  </w: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>/CRO</w:t>
                  </w:r>
                </w:p>
              </w:txbxContent>
            </v:textbox>
          </v:shape>
        </w:pict>
      </w:r>
    </w:p>
    <w:p/>
    <w:p/>
    <w:p/>
    <w:p/>
    <w:p/>
    <w:p>
      <w:r>
        <w:pict>
          <v:shape id="_x0000_s2101" o:spid="_x0000_s2101" o:spt="32" type="#_x0000_t32" style="position:absolute;left:0pt;margin-left:211.75pt;margin-top:14.7pt;height:88.65pt;width:0pt;z-index:251691008;mso-width-relative:page;mso-height-relative:page;" o:connectortype="straight" filled="f" coordsize="21600,21600">
            <v:path arrowok="t"/>
            <v:fill on="f" focussize="0,0"/>
            <v:stroke weight="2.25pt" endarrow="block"/>
            <v:imagedata o:title=""/>
            <o:lock v:ext="edit"/>
          </v:shape>
        </w:pict>
      </w:r>
    </w:p>
    <w:p/>
    <w:p/>
    <w:p/>
    <w:p/>
    <w:p/>
    <w:p/>
    <w:p/>
    <w:p/>
    <w:p>
      <w:r>
        <w:pict>
          <v:shape id="_x0000_s2095" o:spid="_x0000_s2095" o:spt="202" type="#_x0000_t202" style="position:absolute;left:0pt;margin-left:106.5pt;margin-top:14.95pt;height:38.25pt;width:208.9pt;z-index:251686912;mso-width-relative:margin;mso-height-relative:margin;" fillcolor="#00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提供试验费用结算清单</w:t>
                  </w:r>
                </w:p>
                <w:p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>
      <w:r>
        <w:pict>
          <v:shape id="_x0000_s2072" o:spid="_x0000_s2072" o:spt="32" type="#_x0000_t32" style="position:absolute;left:0pt;flip:x;margin-left:209.65pt;margin-top:9.35pt;height:320.1pt;width:0.1pt;z-index:251658240;mso-width-relative:page;mso-height-relative:page;" filled="f" stroked="t" coordsize="21600,21600">
            <v:path arrowok="t"/>
            <v:fill on="f" focussize="0,0"/>
            <v:stroke weight="2.5pt" color="#000000" endarrow="block"/>
            <v:imagedata o:title=""/>
            <o:lock v:ext="edit" aspectratio="f"/>
          </v:shape>
        </w:pict>
      </w:r>
    </w:p>
    <w:p/>
    <w:p/>
    <w:p>
      <w:r>
        <w:pict>
          <v:shape id="_x0000_s2103" o:spid="_x0000_s2103" o:spt="202" type="#_x0000_t202" style="position:absolute;left:0pt;margin-left:105.75pt;margin-top:5.55pt;height:38.25pt;width:208.9pt;z-index:251692032;mso-width-relative:margin;mso-height-relative:margin;" fillcolor="#00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Theme="minorEastAsia" w:hAnsiTheme="minorEastAsia" w:eastAsiaTheme="min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/>
                      <w:sz w:val="28"/>
                      <w:szCs w:val="28"/>
                    </w:rPr>
                    <w:t>结算清单PI签字及日期</w:t>
                  </w:r>
                </w:p>
              </w:txbxContent>
            </v:textbox>
          </v:shape>
        </w:pict>
      </w:r>
    </w:p>
    <w:p/>
    <w:p/>
    <w:p>
      <w:r>
        <w:pict>
          <v:shape id="_x0000_s2079" o:spid="_x0000_s2079" o:spt="110" type="#_x0000_t110" style="position:absolute;left:0pt;margin-left:140.75pt;margin-top:13.5pt;height:47.8pt;width:136pt;z-index:251675648;mso-width-relative:margin;mso-height-relative:margin;" fillcolor="#FF9900" filled="t" stroked="f" coordsize="21600,21600">
            <v:path/>
            <v:fill type="gradientRadial" on="t" focussize="0f,0f" focusposition="32768f,32768f" rotate="t">
              <o:fill type="gradientRadial" v:ext="backwardCompatible"/>
            </v:fill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文件归档</w:t>
                  </w:r>
                </w:p>
              </w:txbxContent>
            </v:textbox>
          </v:shape>
        </w:pict>
      </w:r>
    </w:p>
    <w:p/>
    <w:p/>
    <w:p/>
    <w:p>
      <w:r>
        <w:pict>
          <v:shape id="_x0000_s2073" o:spid="_x0000_s2073" o:spt="202" type="#_x0000_t202" style="position:absolute;left:0pt;margin-left:124.5pt;margin-top:11.15pt;height:38.4pt;width:171.35pt;z-index:251670528;mso-width-relative:margin;mso-height-relative:margin;mso-height-percent:200;" fillcolor="#00FF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eastAsia="zh-CN"/>
                    </w:rPr>
                    <w:t>机构档案室出具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关中心函</w:t>
                  </w:r>
                </w:p>
              </w:txbxContent>
            </v:textbox>
          </v:shape>
        </w:pict>
      </w:r>
    </w:p>
    <w:p/>
    <w:p/>
    <w:p/>
    <w:p>
      <w:r>
        <w:pict>
          <v:shape id="_x0000_s2067" o:spid="_x0000_s2067" o:spt="202" type="#_x0000_t202" style="position:absolute;left:0pt;margin-left:52.45pt;margin-top:3.75pt;height:38.4pt;width:319.8pt;z-index:251665408;mso-width-relative:margin;mso-height-relative:margin;mso-height-percent:200;" fillcolor="#00FF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 w:eastAsia="宋体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 xml:space="preserve"> 上交机构办公室材料：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关中心函</w:t>
                  </w: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>+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分中心小结</w:t>
                  </w: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</w:txbxContent>
            </v:textbox>
          </v:shape>
        </w:pict>
      </w:r>
    </w:p>
    <w:p/>
    <w:p/>
    <w:p>
      <w:r>
        <w:pict>
          <v:shape id="_x0000_s2105" o:spid="_x0000_s2105" o:spt="202" type="#_x0000_t202" style="position:absolute;left:0pt;margin-left:208.55pt;margin-top:10.05pt;height:36.15pt;width:143.7pt;z-index:251723776;mso-width-relative:margin;mso-height-relative:margin;" fillcolor="#FF66CC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eastAsia="zh-CN"/>
                    </w:rPr>
                    <w:t>机构办公室电话通知</w:t>
                  </w:r>
                </w:p>
              </w:txbxContent>
            </v:textbox>
          </v:shape>
        </w:pic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/>
          <w:b/>
          <w:color w:val="000000" w:themeColor="text1"/>
          <w:sz w:val="28"/>
          <w:szCs w:val="28"/>
        </w:rPr>
      </w:pPr>
      <w:r>
        <w:pict>
          <v:shape id="_x0000_s2104" o:spid="_x0000_s2104" o:spt="202" type="#_x0000_t202" style="position:absolute;left:0pt;margin-left:126.35pt;margin-top:29.75pt;height:38.4pt;width:161.95pt;z-index:251700224;mso-width-relative:margin;mso-height-relative:margin;mso-height-percent:200;" fillcolor="#00FF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 w:eastAsia="宋体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分中心小结</w:t>
                  </w:r>
                  <w:r>
                    <w:rPr>
                      <w:rFonts w:hint="eastAsia"/>
                      <w:b/>
                      <w:sz w:val="28"/>
                      <w:szCs w:val="28"/>
                      <w:lang w:eastAsia="zh-CN"/>
                    </w:rPr>
                    <w:t>归档</w:t>
                  </w:r>
                </w:p>
              </w:txbxContent>
            </v:textbox>
          </v:shape>
        </w:pic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/>
          <w:b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ascii="宋体" w:hAnsi="宋体"/>
        </w:rPr>
      </w:pPr>
      <w:r>
        <w:rPr>
          <w:rFonts w:hint="eastAsia"/>
          <w:b/>
          <w:color w:val="000000" w:themeColor="text1"/>
          <w:sz w:val="28"/>
          <w:szCs w:val="28"/>
        </w:rPr>
        <w:t>*</w:t>
      </w:r>
      <w:r>
        <w:rPr>
          <w:rFonts w:hint="eastAsia" w:ascii="宋体" w:hAnsi="宋体"/>
        </w:rPr>
        <w:t>备注：药物临床试验项目归机构办公室前，必须提供第三方/申办方</w:t>
      </w:r>
      <w:r>
        <w:rPr>
          <w:rFonts w:hint="eastAsia" w:ascii="宋体" w:hAnsi="宋体"/>
          <w:lang w:val="en-US" w:eastAsia="zh-CN"/>
        </w:rPr>
        <w:t>/CRO</w:t>
      </w:r>
      <w:bookmarkStart w:id="0" w:name="_GoBack"/>
      <w:bookmarkEnd w:id="0"/>
      <w:r>
        <w:rPr>
          <w:rFonts w:hint="eastAsia" w:ascii="宋体" w:hAnsi="宋体"/>
          <w:lang w:eastAsia="zh-CN"/>
        </w:rPr>
        <w:t>对</w:t>
      </w:r>
      <w:r>
        <w:rPr>
          <w:rFonts w:hint="eastAsia" w:ascii="宋体" w:hAnsi="宋体"/>
          <w:b/>
        </w:rPr>
        <w:t>整个试验</w:t>
      </w:r>
      <w:r>
        <w:rPr>
          <w:rFonts w:hint="eastAsia" w:ascii="宋体" w:hAnsi="宋体"/>
        </w:rPr>
        <w:t>系统全面的</w:t>
      </w:r>
      <w:r>
        <w:rPr>
          <w:rFonts w:hint="eastAsia" w:ascii="宋体" w:hAnsi="宋体"/>
          <w:b/>
        </w:rPr>
        <w:t>一份</w:t>
      </w:r>
      <w:r>
        <w:rPr>
          <w:rFonts w:hint="eastAsia" w:ascii="宋体" w:hAnsi="宋体"/>
        </w:rPr>
        <w:t>监查报告(建议首选第三方)。主要研究者在报告上签字确认，监查报告的出具方和申办方盖章。</w:t>
      </w:r>
    </w:p>
    <w:sectPr>
      <w:headerReference r:id="rId3" w:type="default"/>
      <w:pgSz w:w="11906" w:h="16838"/>
      <w:pgMar w:top="1440" w:right="1800" w:bottom="30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</w:rPr>
      <w:drawing>
        <wp:inline distT="0" distB="0" distL="0" distR="0">
          <wp:extent cx="438150" cy="171450"/>
          <wp:effectExtent l="19050" t="0" r="0" b="0"/>
          <wp:docPr id="1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860"/>
                  <a:stretch>
                    <a:fillRect/>
                  </a:stretch>
                </pic:blipFill>
                <pic:spPr>
                  <a:xfrm>
                    <a:off x="0" y="0"/>
                    <a:ext cx="438150" cy="1714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仿宋_GB2312"/>
        <w:b/>
      </w:rPr>
      <w:t>中国医科大学附属盛京医院</w:t>
    </w:r>
    <w:r>
      <w:rPr>
        <w:rFonts w:hint="eastAsia" w:eastAsia="仿宋_GB2312"/>
        <w:b/>
      </w:rPr>
      <w:t>药物临床试验机构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41F"/>
    <w:rsid w:val="00056702"/>
    <w:rsid w:val="000A5784"/>
    <w:rsid w:val="000F31C0"/>
    <w:rsid w:val="000F5D16"/>
    <w:rsid w:val="001633B3"/>
    <w:rsid w:val="00166818"/>
    <w:rsid w:val="00177749"/>
    <w:rsid w:val="00205E1A"/>
    <w:rsid w:val="00270D64"/>
    <w:rsid w:val="002B05A5"/>
    <w:rsid w:val="002D799A"/>
    <w:rsid w:val="00345CB2"/>
    <w:rsid w:val="003C1639"/>
    <w:rsid w:val="003C41F8"/>
    <w:rsid w:val="003D2D77"/>
    <w:rsid w:val="00421506"/>
    <w:rsid w:val="00441B2C"/>
    <w:rsid w:val="004551A8"/>
    <w:rsid w:val="004A4D4E"/>
    <w:rsid w:val="004F2BCB"/>
    <w:rsid w:val="004F5C64"/>
    <w:rsid w:val="004F6634"/>
    <w:rsid w:val="00582A78"/>
    <w:rsid w:val="00603F7C"/>
    <w:rsid w:val="0063699C"/>
    <w:rsid w:val="00750A95"/>
    <w:rsid w:val="00846F04"/>
    <w:rsid w:val="00853F99"/>
    <w:rsid w:val="00867555"/>
    <w:rsid w:val="0089041F"/>
    <w:rsid w:val="009204F2"/>
    <w:rsid w:val="00A407A8"/>
    <w:rsid w:val="00A57B24"/>
    <w:rsid w:val="00A81C0E"/>
    <w:rsid w:val="00A91D45"/>
    <w:rsid w:val="00B565B6"/>
    <w:rsid w:val="00BA34AC"/>
    <w:rsid w:val="00C0247D"/>
    <w:rsid w:val="00C16D3D"/>
    <w:rsid w:val="00C45631"/>
    <w:rsid w:val="00C46E5F"/>
    <w:rsid w:val="00C91001"/>
    <w:rsid w:val="00CD50FD"/>
    <w:rsid w:val="00D03BEA"/>
    <w:rsid w:val="00D46D6D"/>
    <w:rsid w:val="00D80399"/>
    <w:rsid w:val="00DE32F3"/>
    <w:rsid w:val="00DF5C79"/>
    <w:rsid w:val="00E041AD"/>
    <w:rsid w:val="00E06320"/>
    <w:rsid w:val="00E23D53"/>
    <w:rsid w:val="00E27815"/>
    <w:rsid w:val="00E4384C"/>
    <w:rsid w:val="00E82FFD"/>
    <w:rsid w:val="00F05DE1"/>
    <w:rsid w:val="00F241E4"/>
    <w:rsid w:val="00F46482"/>
    <w:rsid w:val="00F84674"/>
    <w:rsid w:val="00FB58B4"/>
    <w:rsid w:val="00FB7E46"/>
    <w:rsid w:val="325439AA"/>
    <w:rsid w:val="34961DCB"/>
    <w:rsid w:val="4ED13F39"/>
    <w:rsid w:val="54050331"/>
    <w:rsid w:val="7C1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72"/>
        <o:r id="V:Rule2" type="connector" idref="#_x0000_s2085"/>
        <o:r id="V:Rule3" type="connector" idref="#_x0000_s2091"/>
        <o:r id="V:Rule4" type="connector" idref="#_x0000_s2092"/>
        <o:r id="V:Rule5" type="connector" idref="#_x0000_s2093"/>
        <o:r id="V:Rule6" type="connector" idref="#_x0000_s2096"/>
        <o:r id="V:Rule7" type="connector" idref="#_x0000_s2100"/>
        <o:r id="V:Rule8" type="connector" idref="#_x0000_s210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6"/>
    <customShpInfo spid="_x0000_s2089"/>
    <customShpInfo spid="_x0000_s2092"/>
    <customShpInfo spid="_x0000_s2090"/>
    <customShpInfo spid="_x0000_s2093"/>
    <customShpInfo spid="_x0000_s2088"/>
    <customShpInfo spid="_x0000_s2091"/>
    <customShpInfo spid="_x0000_s2100"/>
    <customShpInfo spid="_x0000_s2099"/>
    <customShpInfo spid="_x0000_s2094"/>
    <customShpInfo spid="_x0000_s2096"/>
    <customShpInfo spid="_x0000_s2085"/>
    <customShpInfo spid="_x0000_s2061"/>
    <customShpInfo spid="_x0000_s2063"/>
    <customShpInfo spid="_x0000_s2098"/>
    <customShpInfo spid="_x0000_s2101"/>
    <customShpInfo spid="_x0000_s2095"/>
    <customShpInfo spid="_x0000_s2072"/>
    <customShpInfo spid="_x0000_s2103"/>
    <customShpInfo spid="_x0000_s2079"/>
    <customShpInfo spid="_x0000_s2073"/>
    <customShpInfo spid="_x0000_s2067"/>
    <customShpInfo spid="_x0000_s2105"/>
    <customShpInfo spid="_x0000_s2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155</Characters>
  <Lines>1</Lines>
  <Paragraphs>1</Paragraphs>
  <TotalTime>3</TotalTime>
  <ScaleCrop>false</ScaleCrop>
  <LinksUpToDate>false</LinksUpToDate>
  <CharactersWithSpaces>181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2018-08-02T01:43:00Z</dcterms:created>
  <dc:creator>111</dc:creator>
  <cp:lastModifiedBy>小呵儿</cp:lastModifiedBy>
  <dcterms:modified xsi:type="dcterms:W3CDTF">2018-12-11T02:38:08Z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